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BC58" w14:textId="73129625" w:rsidR="002E3016" w:rsidRPr="003E48D9" w:rsidRDefault="002E3016" w:rsidP="002E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1" allowOverlap="1" wp14:anchorId="51BA6D5A" wp14:editId="473C95F3">
            <wp:simplePos x="0" y="0"/>
            <wp:positionH relativeFrom="column">
              <wp:posOffset>-338455</wp:posOffset>
            </wp:positionH>
            <wp:positionV relativeFrom="paragraph">
              <wp:posOffset>-19050</wp:posOffset>
            </wp:positionV>
            <wp:extent cx="2209800" cy="802058"/>
            <wp:effectExtent l="0" t="0" r="0" b="0"/>
            <wp:wrapNone/>
            <wp:docPr id="1232215713" name="Image 3" descr="Une image contenant Graphique, text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215713" name="Image 3" descr="Une image contenant Graphique, texte, concep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80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Siège social : 150, avenue Parmentier 75011 Paris</w:t>
      </w:r>
    </w:p>
    <w:p w14:paraId="642D58E1" w14:textId="4C0E0E9E" w:rsidR="002E3016" w:rsidRPr="001E6248" w:rsidRDefault="002E3016" w:rsidP="002E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248">
        <w:rPr>
          <w:rFonts w:ascii="Times New Roman" w:eastAsia="Times New Roman" w:hAnsi="Times New Roman" w:cs="Times New Roman"/>
          <w:sz w:val="24"/>
          <w:szCs w:val="24"/>
          <w:lang w:eastAsia="fr-FR"/>
        </w:rPr>
        <w:t>RNA : W751075856</w:t>
      </w:r>
    </w:p>
    <w:p w14:paraId="3AB79292" w14:textId="77777777" w:rsidR="002E3016" w:rsidRPr="001E6248" w:rsidRDefault="002E3016" w:rsidP="002E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248">
        <w:rPr>
          <w:rFonts w:ascii="Times New Roman" w:eastAsia="Times New Roman" w:hAnsi="Times New Roman" w:cs="Times New Roman"/>
          <w:sz w:val="24"/>
          <w:szCs w:val="24"/>
          <w:lang w:eastAsia="fr-FR"/>
        </w:rPr>
        <w:t>Siret : 40976232500028</w:t>
      </w:r>
    </w:p>
    <w:p w14:paraId="2F7EB4EB" w14:textId="4B94A888" w:rsidR="002E3016" w:rsidRPr="001E6248" w:rsidRDefault="002E3016" w:rsidP="002E3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6248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création : 6 février 1986</w:t>
      </w:r>
    </w:p>
    <w:p w14:paraId="44FEDBC7" w14:textId="521B0EC6" w:rsidR="0000779B" w:rsidRPr="0000779B" w:rsidRDefault="0000779B" w:rsidP="00C41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7CC0F725" w14:textId="3B9278FB" w:rsidR="00751F34" w:rsidRPr="00B7121F" w:rsidRDefault="00257F7E" w:rsidP="000077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 xml:space="preserve">Compte-Rendu </w:t>
      </w:r>
      <w:r w:rsidR="00744AF7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de l’</w:t>
      </w:r>
      <w:r w:rsidR="0027381B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 xml:space="preserve">Assemblée générale de la ligue Île-de-France de Go du </w:t>
      </w:r>
      <w:r w:rsidR="00D75E57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01</w:t>
      </w:r>
      <w:r w:rsidR="0027381B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/0</w:t>
      </w:r>
      <w:r w:rsidR="00107829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6</w:t>
      </w:r>
      <w:r w:rsidR="0027381B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/202</w:t>
      </w:r>
      <w:r w:rsidR="00D75E57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4</w:t>
      </w:r>
      <w:r w:rsidR="00744AF7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 xml:space="preserve"> </w:t>
      </w:r>
      <w:r w:rsidR="00751F34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 xml:space="preserve">de </w:t>
      </w:r>
      <w:r w:rsidR="003D581E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14</w:t>
      </w:r>
      <w:r w:rsidR="00751F34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h</w:t>
      </w:r>
      <w:r w:rsidR="003D581E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30</w:t>
      </w:r>
      <w:r w:rsidR="00751F34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 xml:space="preserve"> à </w:t>
      </w:r>
      <w:r w:rsidR="000377AA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16</w:t>
      </w:r>
      <w:r w:rsidR="00751F34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h</w:t>
      </w:r>
      <w:r w:rsidR="00897759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>30 au</w:t>
      </w:r>
      <w:r w:rsidR="003D581E" w:rsidRPr="00B7121F">
        <w:rPr>
          <w:rFonts w:ascii="Times New Roman" w:eastAsia="Times New Roman" w:hAnsi="Times New Roman" w:cs="Times New Roman"/>
          <w:b/>
          <w:bCs/>
          <w:color w:val="7030A0"/>
          <w:kern w:val="36"/>
          <w:sz w:val="48"/>
          <w:szCs w:val="48"/>
          <w:lang w:eastAsia="fr-FR"/>
        </w:rPr>
        <w:t xml:space="preserve"> Club de l’Ouest parisien</w:t>
      </w:r>
    </w:p>
    <w:p w14:paraId="4501C323" w14:textId="77777777" w:rsidR="00F97C55" w:rsidRDefault="00EB3112" w:rsidP="00F97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7F82">
        <w:rPr>
          <w:rFonts w:ascii="Times New Roman" w:eastAsia="Times New Roman" w:hAnsi="Times New Roman" w:cs="Times New Roman"/>
          <w:sz w:val="24"/>
          <w:szCs w:val="24"/>
          <w:lang w:eastAsia="fr-FR"/>
        </w:rPr>
        <w:t>Secrétaire de séance : Philippe NICOLAS</w:t>
      </w:r>
      <w:r w:rsidR="00027F82" w:rsidRPr="00027F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="008B41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</w:t>
      </w:r>
    </w:p>
    <w:p w14:paraId="60FE877D" w14:textId="3438BD1F" w:rsidR="00027F82" w:rsidRDefault="0027381B" w:rsidP="00F97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</w:pPr>
      <w:r w:rsidRPr="00027F82">
        <w:rPr>
          <w:rFonts w:ascii="Times New Roman" w:eastAsia="Times New Roman" w:hAnsi="Times New Roman" w:cs="Times New Roman"/>
          <w:sz w:val="24"/>
          <w:szCs w:val="24"/>
          <w:lang w:eastAsia="fr-FR"/>
        </w:rPr>
        <w:t>Dossier avec les documents de l'AG :</w:t>
      </w:r>
      <w:r w:rsidR="00F97C5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97C55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="00F97C55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="00F97C55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="00F97C55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="00F97C55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="00F97C55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  <w:t xml:space="preserve">    </w:t>
      </w:r>
      <w:hyperlink r:id="rId7" w:history="1">
        <w:r w:rsidR="00F97C55" w:rsidRPr="00C04E9E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eastAsia="fr-FR"/>
          </w:rPr>
          <w:t>https://admin.jeudego.org/nextcloud/s/yfpsypwZPoN36ar</w:t>
        </w:r>
      </w:hyperlink>
      <w:r w:rsidR="00BC13C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 xml:space="preserve">                                                   </w:t>
      </w:r>
    </w:p>
    <w:p w14:paraId="3CFDEDC3" w14:textId="3E4E4DBA" w:rsidR="0027381B" w:rsidRPr="00027F82" w:rsidRDefault="00027F82" w:rsidP="00027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27F82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Pr="00027F82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Pr="00027F82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Pr="00027F82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ab/>
      </w:r>
      <w:r w:rsidR="008B4155">
        <w:rPr>
          <w:rFonts w:ascii="Times New Roman" w:eastAsia="Times New Roman" w:hAnsi="Times New Roman" w:cs="Times New Roman"/>
          <w:color w:val="0000FF"/>
          <w:sz w:val="20"/>
          <w:szCs w:val="20"/>
          <w:lang w:eastAsia="fr-FR"/>
        </w:rPr>
        <w:t xml:space="preserve">            </w:t>
      </w:r>
    </w:p>
    <w:p w14:paraId="660C0889" w14:textId="77777777" w:rsidR="0027381B" w:rsidRPr="00B7121F" w:rsidRDefault="0027381B" w:rsidP="0027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Ordre du jour</w:t>
      </w:r>
    </w:p>
    <w:p w14:paraId="3EEC6737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Constatation du Quorum</w:t>
      </w:r>
    </w:p>
    <w:p w14:paraId="7DCDB348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Approbation de l'ordre du jour</w:t>
      </w:r>
    </w:p>
    <w:p w14:paraId="07977036" w14:textId="24501F2D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Approbation du compte-rendu de l'AG 202</w:t>
      </w:r>
      <w:r w:rsidR="00D75E57">
        <w:rPr>
          <w:rFonts w:ascii="Arial" w:hAnsi="Arial" w:cs="Arial"/>
          <w:color w:val="222222"/>
        </w:rPr>
        <w:t>3</w:t>
      </w:r>
    </w:p>
    <w:p w14:paraId="412A27BB" w14:textId="298E0DF4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Rapport moral 202</w:t>
      </w:r>
      <w:r w:rsidR="00D75E57">
        <w:rPr>
          <w:rFonts w:ascii="Arial" w:hAnsi="Arial" w:cs="Arial"/>
          <w:color w:val="222222"/>
        </w:rPr>
        <w:t>3</w:t>
      </w:r>
      <w:r w:rsidRPr="003D581E">
        <w:rPr>
          <w:rFonts w:ascii="Arial" w:hAnsi="Arial" w:cs="Arial"/>
          <w:color w:val="222222"/>
        </w:rPr>
        <w:t>/2</w:t>
      </w:r>
      <w:r w:rsidR="00D75E57">
        <w:rPr>
          <w:rFonts w:ascii="Arial" w:hAnsi="Arial" w:cs="Arial"/>
          <w:color w:val="222222"/>
        </w:rPr>
        <w:t>4</w:t>
      </w:r>
    </w:p>
    <w:p w14:paraId="0E38D9BE" w14:textId="38608DDF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Bilan et Rapport financier 202</w:t>
      </w:r>
      <w:r w:rsidR="00D75E57">
        <w:rPr>
          <w:rFonts w:ascii="Arial" w:hAnsi="Arial" w:cs="Arial"/>
          <w:color w:val="222222"/>
        </w:rPr>
        <w:t>3</w:t>
      </w:r>
      <w:r w:rsidRPr="003D581E">
        <w:rPr>
          <w:rFonts w:ascii="Arial" w:hAnsi="Arial" w:cs="Arial"/>
          <w:color w:val="222222"/>
        </w:rPr>
        <w:t>/2</w:t>
      </w:r>
      <w:r w:rsidR="00D75E57">
        <w:rPr>
          <w:rFonts w:ascii="Arial" w:hAnsi="Arial" w:cs="Arial"/>
          <w:color w:val="222222"/>
        </w:rPr>
        <w:t>4</w:t>
      </w:r>
    </w:p>
    <w:p w14:paraId="0A76E078" w14:textId="255ADB9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Bilan des activités 202</w:t>
      </w:r>
      <w:r w:rsidR="00D75E57">
        <w:rPr>
          <w:rFonts w:ascii="Arial" w:hAnsi="Arial" w:cs="Arial"/>
          <w:color w:val="222222"/>
        </w:rPr>
        <w:t>3</w:t>
      </w:r>
      <w:r w:rsidRPr="003D581E">
        <w:rPr>
          <w:rFonts w:ascii="Arial" w:hAnsi="Arial" w:cs="Arial"/>
          <w:color w:val="222222"/>
        </w:rPr>
        <w:t>/2</w:t>
      </w:r>
      <w:r w:rsidR="00D75E57">
        <w:rPr>
          <w:rFonts w:ascii="Arial" w:hAnsi="Arial" w:cs="Arial"/>
          <w:color w:val="222222"/>
        </w:rPr>
        <w:t>4</w:t>
      </w:r>
    </w:p>
    <w:p w14:paraId="314F8542" w14:textId="116929D7" w:rsidR="003D581E" w:rsidRP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Présentation des candidats et élection du CA de la Ligue IDF</w:t>
      </w:r>
    </w:p>
    <w:p w14:paraId="52B7F3EA" w14:textId="60777A9B" w:rsidR="003D581E" w:rsidRDefault="003D581E" w:rsidP="003D581E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Interruption de de l'Assemblée générale, pour la première réunion du Conseil d'Administration, qui élira le nouveau bureau </w:t>
      </w:r>
    </w:p>
    <w:p w14:paraId="6322D14A" w14:textId="0288DB44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Election des délégués de clubs (pour l'AG FFG 202</w:t>
      </w:r>
      <w:r w:rsidR="00D75E57">
        <w:rPr>
          <w:rFonts w:ascii="Arial" w:hAnsi="Arial" w:cs="Arial"/>
          <w:color w:val="222222"/>
        </w:rPr>
        <w:t>5</w:t>
      </w:r>
      <w:r>
        <w:rPr>
          <w:rFonts w:ascii="Arial" w:hAnsi="Arial" w:cs="Arial"/>
          <w:color w:val="222222"/>
        </w:rPr>
        <w:t>)</w:t>
      </w:r>
    </w:p>
    <w:p w14:paraId="402488BC" w14:textId="5EE83256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Vote budget prévisionnel 202</w:t>
      </w:r>
      <w:r w:rsidR="00D75E57">
        <w:rPr>
          <w:rFonts w:ascii="Arial" w:hAnsi="Arial" w:cs="Arial"/>
          <w:color w:val="222222"/>
        </w:rPr>
        <w:t>4</w:t>
      </w:r>
      <w:r w:rsidRPr="003D581E">
        <w:rPr>
          <w:rFonts w:ascii="Arial" w:hAnsi="Arial" w:cs="Arial"/>
          <w:color w:val="222222"/>
        </w:rPr>
        <w:t>/2</w:t>
      </w:r>
      <w:r w:rsidR="00D75E57">
        <w:rPr>
          <w:rFonts w:ascii="Arial" w:hAnsi="Arial" w:cs="Arial"/>
          <w:color w:val="222222"/>
        </w:rPr>
        <w:t>5</w:t>
      </w:r>
    </w:p>
    <w:p w14:paraId="1860818B" w14:textId="094B6D48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Pr="003D581E">
        <w:rPr>
          <w:rFonts w:ascii="Arial" w:hAnsi="Arial" w:cs="Arial"/>
          <w:color w:val="222222"/>
        </w:rPr>
        <w:t>Vote des tarifs de licence 202</w:t>
      </w:r>
      <w:r w:rsidR="00D75E57">
        <w:rPr>
          <w:rFonts w:ascii="Arial" w:hAnsi="Arial" w:cs="Arial"/>
          <w:color w:val="222222"/>
        </w:rPr>
        <w:t>5</w:t>
      </w:r>
    </w:p>
    <w:p w14:paraId="2487CBC8" w14:textId="77777777" w:rsid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 w:rsidRPr="003D581E">
        <w:rPr>
          <w:rFonts w:ascii="Arial" w:hAnsi="Arial" w:cs="Arial"/>
          <w:color w:val="222222"/>
        </w:rPr>
        <w:t>Point sur les licences</w:t>
      </w:r>
    </w:p>
    <w:p w14:paraId="45A63899" w14:textId="5777A87E" w:rsidR="003D581E" w:rsidRPr="003D581E" w:rsidRDefault="003D581E" w:rsidP="003D581E">
      <w:pPr>
        <w:pStyle w:val="NormalWeb"/>
        <w:numPr>
          <w:ilvl w:val="0"/>
          <w:numId w:val="13"/>
        </w:numPr>
        <w:shd w:val="clear" w:color="auto" w:fill="FFFFFF"/>
        <w:rPr>
          <w:rFonts w:ascii="Arial" w:hAnsi="Arial" w:cs="Arial"/>
          <w:color w:val="222222"/>
        </w:rPr>
      </w:pPr>
      <w:r w:rsidRPr="003D581E">
        <w:rPr>
          <w:rFonts w:ascii="Arial" w:hAnsi="Arial" w:cs="Arial"/>
          <w:color w:val="222222"/>
        </w:rPr>
        <w:t>Questions/Divers.</w:t>
      </w:r>
    </w:p>
    <w:p w14:paraId="3CCBA57E" w14:textId="77777777" w:rsidR="0027381B" w:rsidRPr="00B7121F" w:rsidRDefault="0027381B" w:rsidP="002738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1. Constatation du Quorum</w:t>
      </w:r>
    </w:p>
    <w:p w14:paraId="5B569261" w14:textId="29170C61" w:rsidR="0027381B" w:rsidRPr="001D7FDF" w:rsidRDefault="008E6A0D" w:rsidP="0027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Clubs non présents</w:t>
      </w:r>
      <w:r w:rsidR="0027381B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24C6F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ni</w:t>
      </w:r>
      <w:r w:rsidR="0027381B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représentés :</w:t>
      </w:r>
    </w:p>
    <w:p w14:paraId="188F59D7" w14:textId="452DF60B" w:rsidR="00D75E57" w:rsidRDefault="00D75E57" w:rsidP="00273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28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Cr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|</w:t>
      </w:r>
      <w:proofErr w:type="gramEnd"/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5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| 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</w:p>
    <w:p w14:paraId="41689ABD" w14:textId="5CEB2D19" w:rsidR="005A61AB" w:rsidRDefault="005A61AB" w:rsidP="00273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75CF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| 13 licenciés | 2 voix</w:t>
      </w:r>
    </w:p>
    <w:p w14:paraId="0D5B2372" w14:textId="0F44D54C" w:rsidR="00224C6F" w:rsidRPr="001D7FDF" w:rsidRDefault="00224C6F" w:rsidP="00273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77ML| </w:t>
      </w:r>
      <w:r w:rsid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D75E57">
        <w:rPr>
          <w:rFonts w:ascii="Times New Roman" w:eastAsia="Times New Roman" w:hAnsi="Times New Roman" w:cs="Times New Roman"/>
          <w:sz w:val="28"/>
          <w:szCs w:val="28"/>
          <w:lang w:eastAsia="fr-FR"/>
        </w:rPr>
        <w:t>8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 </w:t>
      </w:r>
      <w:r w:rsid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</w:p>
    <w:p w14:paraId="5F5DC2AB" w14:textId="5EB77B28" w:rsidR="0027381B" w:rsidRPr="0059177B" w:rsidRDefault="00224C6F" w:rsidP="005917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78</w:t>
      </w:r>
      <w:proofErr w:type="gramStart"/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Sa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|</w:t>
      </w:r>
      <w:proofErr w:type="gramEnd"/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0 licenciés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| 0 voix</w:t>
      </w:r>
    </w:p>
    <w:p w14:paraId="35C0ADDD" w14:textId="001B25C1" w:rsidR="00224C6F" w:rsidRDefault="00224C6F" w:rsidP="00273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91SM </w:t>
      </w:r>
      <w:r w:rsidR="00A0037F">
        <w:rPr>
          <w:rFonts w:ascii="Times New Roman" w:eastAsia="Times New Roman" w:hAnsi="Times New Roman" w:cs="Times New Roman"/>
          <w:sz w:val="28"/>
          <w:szCs w:val="28"/>
          <w:lang w:eastAsia="fr-FR"/>
        </w:rPr>
        <w:t>|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0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|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</w:p>
    <w:p w14:paraId="127639E9" w14:textId="2C840C9F" w:rsidR="00466E08" w:rsidRPr="001D7FDF" w:rsidRDefault="00466E08" w:rsidP="00466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92BB </w:t>
      </w:r>
      <w:r w:rsidR="00A0037F">
        <w:rPr>
          <w:rFonts w:ascii="Times New Roman" w:eastAsia="Times New Roman" w:hAnsi="Times New Roman" w:cs="Times New Roman"/>
          <w:sz w:val="28"/>
          <w:szCs w:val="28"/>
          <w:lang w:eastAsia="fr-FR"/>
        </w:rPr>
        <w:t>|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| 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0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</w:p>
    <w:p w14:paraId="11785375" w14:textId="72F0B0C9" w:rsidR="00F3251A" w:rsidRDefault="00F3251A" w:rsidP="00466E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92</w:t>
      </w:r>
      <w:proofErr w:type="gramStart"/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 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|</w:t>
      </w:r>
      <w:proofErr w:type="gramEnd"/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|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="0040100D">
        <w:rPr>
          <w:rFonts w:ascii="Times New Roman" w:eastAsia="Times New Roman" w:hAnsi="Times New Roman" w:cs="Times New Roman"/>
          <w:sz w:val="28"/>
          <w:szCs w:val="28"/>
          <w:lang w:eastAsia="fr-FR"/>
        </w:rPr>
        <w:t>0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</w:p>
    <w:p w14:paraId="6A32DF1A" w14:textId="3026DD68" w:rsidR="00387AD6" w:rsidRDefault="00387AD6" w:rsidP="00387AD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92</w:t>
      </w:r>
      <w:proofErr w:type="gramStart"/>
      <w:r w:rsidRP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Ge 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|</w:t>
      </w:r>
      <w:proofErr w:type="gramEnd"/>
      <w:r w:rsidRP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8 licenciés 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P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1 voix </w:t>
      </w:r>
    </w:p>
    <w:p w14:paraId="00EE2C6B" w14:textId="0FB03FD3" w:rsidR="005A61AB" w:rsidRDefault="005A61AB" w:rsidP="00387AD6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92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Le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|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11 licenciés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| 2 voix</w:t>
      </w:r>
    </w:p>
    <w:p w14:paraId="5DB45522" w14:textId="01A608DC" w:rsidR="00387AD6" w:rsidRPr="002769F2" w:rsidRDefault="00686213" w:rsidP="0039722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69F2">
        <w:rPr>
          <w:rFonts w:ascii="Times New Roman" w:eastAsia="Times New Roman" w:hAnsi="Times New Roman" w:cs="Times New Roman"/>
          <w:sz w:val="28"/>
          <w:szCs w:val="28"/>
          <w:lang w:eastAsia="fr-FR"/>
        </w:rPr>
        <w:t>95</w:t>
      </w:r>
      <w:proofErr w:type="gramStart"/>
      <w:r w:rsidRPr="002769F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Va 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2769F2">
        <w:rPr>
          <w:rFonts w:ascii="Times New Roman" w:eastAsia="Times New Roman" w:hAnsi="Times New Roman" w:cs="Times New Roman"/>
          <w:sz w:val="28"/>
          <w:szCs w:val="28"/>
          <w:lang w:eastAsia="fr-FR"/>
        </w:rPr>
        <w:t>|</w:t>
      </w:r>
      <w:proofErr w:type="gramEnd"/>
      <w:r w:rsidRPr="002769F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3 licenciés </w:t>
      </w:r>
      <w:r w:rsidR="00771E3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Pr="002769F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1 voix </w:t>
      </w:r>
    </w:p>
    <w:p w14:paraId="7542B761" w14:textId="770BEAED" w:rsidR="00C80CBD" w:rsidRDefault="0027381B" w:rsidP="00BF4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Total des voix des clubs non représentés : </w:t>
      </w:r>
      <w:r w:rsidR="0059177B">
        <w:rPr>
          <w:rFonts w:ascii="Times New Roman" w:eastAsia="Times New Roman" w:hAnsi="Times New Roman" w:cs="Times New Roman"/>
          <w:sz w:val="28"/>
          <w:szCs w:val="28"/>
          <w:lang w:eastAsia="fr-FR"/>
        </w:rPr>
        <w:t>10</w:t>
      </w:r>
    </w:p>
    <w:p w14:paraId="6DCE2E49" w14:textId="3BD0E612" w:rsidR="002769F2" w:rsidRPr="001D7FDF" w:rsidRDefault="002769F2" w:rsidP="00BF4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Clubs présents ou représentés :</w:t>
      </w:r>
    </w:p>
    <w:p w14:paraId="0D25EAE6" w14:textId="3F65B68D" w:rsidR="00BF4343" w:rsidRPr="001D7FDF" w:rsidRDefault="0027381B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75Al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51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6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Christian B</w:t>
      </w:r>
      <w:r w:rsidR="00DA4DE7">
        <w:rPr>
          <w:rFonts w:ascii="Times New Roman" w:eastAsia="Times New Roman" w:hAnsi="Times New Roman" w:cs="Times New Roman"/>
          <w:sz w:val="28"/>
          <w:szCs w:val="28"/>
          <w:lang w:eastAsia="fr-FR"/>
        </w:rPr>
        <w:t>OYART</w:t>
      </w:r>
    </w:p>
    <w:p w14:paraId="62F3D3BF" w14:textId="30630BDE" w:rsidR="00BF4343" w:rsidRDefault="0027381B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75Ju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21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Lucas NEYRINCK</w:t>
      </w:r>
    </w:p>
    <w:p w14:paraId="6586A742" w14:textId="378E7106" w:rsidR="00387AD6" w:rsidRDefault="00387AD6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75LF |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</w:t>
      </w:r>
      <w:r w:rsidR="00DA4D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Représenté par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Jérôme HUBERT</w:t>
      </w:r>
    </w:p>
    <w:p w14:paraId="2FBD29C8" w14:textId="6EFA78F4" w:rsidR="00686213" w:rsidRPr="001D7FDF" w:rsidRDefault="00686213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>75Ob | 1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2 voix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Représenté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par Jacques D</w:t>
      </w:r>
      <w:r w:rsidR="00DA4DE7">
        <w:rPr>
          <w:rFonts w:ascii="Times New Roman" w:eastAsia="Times New Roman" w:hAnsi="Times New Roman" w:cs="Times New Roman"/>
          <w:sz w:val="28"/>
          <w:szCs w:val="28"/>
          <w:lang w:eastAsia="fr-FR"/>
        </w:rPr>
        <w:t>OUAIRE</w:t>
      </w:r>
    </w:p>
    <w:p w14:paraId="4711432B" w14:textId="6BC01B61" w:rsidR="00BF4343" w:rsidRDefault="0027381B" w:rsidP="00B145EA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75Op | </w:t>
      </w:r>
      <w:r w:rsidR="00387AD6"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0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B900D4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Philippe NICOLAS</w:t>
      </w:r>
    </w:p>
    <w:p w14:paraId="0A671E8C" w14:textId="193773F3" w:rsidR="0059177B" w:rsidRPr="001D7FDF" w:rsidRDefault="0059177B" w:rsidP="00DA4DE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78Ve | 10 licenciés</w:t>
      </w:r>
      <w:r w:rsidR="00DA4D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| 1 voix</w:t>
      </w:r>
      <w:r w:rsidR="00DA4D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Représenté par Ralf </w:t>
      </w:r>
      <w:r w:rsidR="002C4E8A">
        <w:rPr>
          <w:rFonts w:ascii="Times New Roman" w:eastAsia="Times New Roman" w:hAnsi="Times New Roman" w:cs="Times New Roman"/>
          <w:sz w:val="28"/>
          <w:szCs w:val="28"/>
          <w:lang w:eastAsia="fr-FR"/>
        </w:rPr>
        <w:t>WURZINGER (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procuration)</w:t>
      </w:r>
    </w:p>
    <w:p w14:paraId="27C7B2C6" w14:textId="2B3CBAC3" w:rsidR="0027381B" w:rsidRDefault="0027381B" w:rsidP="002738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91Or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40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Ralf WURZINGER</w:t>
      </w:r>
    </w:p>
    <w:p w14:paraId="7B2A65C6" w14:textId="28DDF6E5" w:rsidR="00276F22" w:rsidRDefault="00276F22" w:rsidP="00276F22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92An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43</w:t>
      </w:r>
      <w:r w:rsidRP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5</w:t>
      </w:r>
      <w:r w:rsidRP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|Représenté par Ralf </w:t>
      </w:r>
      <w:r w:rsidR="00DA4DE7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WURZINGER</w:t>
      </w:r>
      <w:r w:rsidR="00DA4D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(procuration)</w:t>
      </w:r>
    </w:p>
    <w:p w14:paraId="0A474710" w14:textId="2F9C6A7E" w:rsidR="00387AD6" w:rsidRPr="001D7FDF" w:rsidRDefault="00387AD6" w:rsidP="00387A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93Mo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33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</w:t>
      </w:r>
      <w:r w:rsid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| Représenté par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Philippe </w:t>
      </w:r>
      <w:r w:rsidR="00DA4DE7">
        <w:rPr>
          <w:rFonts w:ascii="Times New Roman" w:eastAsia="Times New Roman" w:hAnsi="Times New Roman" w:cs="Times New Roman"/>
          <w:sz w:val="28"/>
          <w:szCs w:val="28"/>
          <w:lang w:eastAsia="fr-FR"/>
        </w:rPr>
        <w:t>NICOLAS (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procuration)</w:t>
      </w:r>
    </w:p>
    <w:p w14:paraId="194FFE95" w14:textId="61647CFC" w:rsidR="005D45DD" w:rsidRDefault="005D45DD" w:rsidP="005D45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94Ca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13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licenciés |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voix | Représenté par </w:t>
      </w:r>
      <w:r w:rsidR="005A61AB">
        <w:rPr>
          <w:rFonts w:ascii="Times New Roman" w:eastAsia="Times New Roman" w:hAnsi="Times New Roman" w:cs="Times New Roman"/>
          <w:sz w:val="28"/>
          <w:szCs w:val="28"/>
          <w:lang w:eastAsia="fr-FR"/>
        </w:rPr>
        <w:t>Vivien B</w:t>
      </w:r>
      <w:r w:rsidR="002C4E8A">
        <w:rPr>
          <w:rFonts w:ascii="Times New Roman" w:eastAsia="Times New Roman" w:hAnsi="Times New Roman" w:cs="Times New Roman"/>
          <w:sz w:val="28"/>
          <w:szCs w:val="28"/>
          <w:lang w:eastAsia="fr-FR"/>
        </w:rPr>
        <w:t>RAIDA</w:t>
      </w:r>
    </w:p>
    <w:p w14:paraId="7D3F4958" w14:textId="4CE8C344" w:rsidR="0059177B" w:rsidRDefault="0059177B" w:rsidP="005D45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94No | 1 licencié | 1 voix | Représenté par Philippe </w:t>
      </w:r>
      <w:r w:rsidR="002C4E8A">
        <w:rPr>
          <w:rFonts w:ascii="Times New Roman" w:eastAsia="Times New Roman" w:hAnsi="Times New Roman" w:cs="Times New Roman"/>
          <w:sz w:val="28"/>
          <w:szCs w:val="28"/>
          <w:lang w:eastAsia="fr-FR"/>
        </w:rPr>
        <w:t>NICOLAS (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procuration)</w:t>
      </w:r>
    </w:p>
    <w:p w14:paraId="7E71531B" w14:textId="7C110203" w:rsidR="0027381B" w:rsidRPr="001D7FDF" w:rsidRDefault="0027381B" w:rsidP="008E6A0D">
      <w:pPr>
        <w:spacing w:before="100" w:beforeAutospacing="1" w:after="100" w:afterAutospacing="1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8649A39" w14:textId="0619B54B" w:rsidR="0027381B" w:rsidRPr="001D7FDF" w:rsidRDefault="0027381B" w:rsidP="0027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Total des voix des clubs représentés : </w:t>
      </w:r>
      <w:r w:rsidR="00276F22"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="0059177B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Aucun des clubs n'a plus de 1/4 des voix représentés (</w:t>
      </w:r>
      <w:r w:rsidR="0059177B">
        <w:rPr>
          <w:rFonts w:ascii="Times New Roman" w:eastAsia="Times New Roman" w:hAnsi="Times New Roman" w:cs="Times New Roman"/>
          <w:sz w:val="28"/>
          <w:szCs w:val="28"/>
          <w:lang w:eastAsia="fr-FR"/>
        </w:rPr>
        <w:t>8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)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Quorum : </w:t>
      </w:r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>2*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(</w:t>
      </w:r>
      <w:r w:rsidR="00FA7F64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>7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+</w:t>
      </w:r>
      <w:r w:rsidR="001B42E9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686213">
        <w:rPr>
          <w:rFonts w:ascii="Times New Roman" w:eastAsia="Times New Roman" w:hAnsi="Times New Roman" w:cs="Times New Roman"/>
          <w:sz w:val="28"/>
          <w:szCs w:val="28"/>
          <w:lang w:eastAsia="fr-FR"/>
        </w:rPr>
        <w:t>0</w:t>
      </w:r>
      <w:r w:rsidR="001B42E9"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>) /</w:t>
      </w:r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>3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+ 1 = </w:t>
      </w:r>
      <w:r w:rsidR="00C14206">
        <w:rPr>
          <w:rFonts w:ascii="Times New Roman" w:eastAsia="Times New Roman" w:hAnsi="Times New Roman" w:cs="Times New Roman"/>
          <w:sz w:val="28"/>
          <w:szCs w:val="28"/>
          <w:lang w:eastAsia="fr-FR"/>
        </w:rPr>
        <w:t>25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1D7FDF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1D7FDF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Cf. </w:t>
      </w:r>
      <w:proofErr w:type="spellStart"/>
      <w:r w:rsidR="0056597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status</w:t>
      </w:r>
      <w:proofErr w:type="spellEnd"/>
    </w:p>
    <w:p w14:paraId="4B49AA76" w14:textId="11C73F66" w:rsidR="00FA7F64" w:rsidRPr="001D7FDF" w:rsidRDefault="00FA7F64" w:rsidP="00273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D7FDF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Approbation du Quorum :</w:t>
      </w:r>
      <w:r w:rsidR="00111EB8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Unanimité</w:t>
      </w:r>
    </w:p>
    <w:p w14:paraId="1F4BECE0" w14:textId="6C757500" w:rsidR="0067368A" w:rsidRPr="00B7121F" w:rsidRDefault="0027381B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lastRenderedPageBreak/>
        <w:t>2. Approbation de l'ordre du jour</w:t>
      </w:r>
    </w:p>
    <w:p w14:paraId="341C8DAD" w14:textId="77777777" w:rsidR="00C83D14" w:rsidRPr="00C83D14" w:rsidRDefault="00C83D14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83D1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Clément BENI propose d'ajouter à l'ordre du jour la modification du </w:t>
      </w:r>
      <w:proofErr w:type="spellStart"/>
      <w:r w:rsidRPr="00C83D14">
        <w:rPr>
          <w:rFonts w:ascii="Times New Roman" w:eastAsia="Times New Roman" w:hAnsi="Times New Roman" w:cs="Times New Roman"/>
          <w:sz w:val="28"/>
          <w:szCs w:val="28"/>
          <w:lang w:eastAsia="fr-FR"/>
        </w:rPr>
        <w:t>siègle</w:t>
      </w:r>
      <w:proofErr w:type="spellEnd"/>
      <w:r w:rsidRPr="00C83D1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social. </w:t>
      </w:r>
    </w:p>
    <w:p w14:paraId="03C28E26" w14:textId="59D3F9A1" w:rsidR="00C83D14" w:rsidRPr="00C83D14" w:rsidRDefault="00C83D14" w:rsidP="00BF4343">
      <w:pPr>
        <w:spacing w:before="100" w:beforeAutospacing="1" w:after="100" w:afterAutospacing="1" w:line="240" w:lineRule="auto"/>
        <w:outlineLvl w:val="1"/>
        <w:rPr>
          <w:sz w:val="28"/>
          <w:szCs w:val="28"/>
        </w:rPr>
      </w:pPr>
      <w:r w:rsidRPr="00C83D14">
        <w:rPr>
          <w:rFonts w:ascii="Times New Roman" w:eastAsia="Times New Roman" w:hAnsi="Times New Roman" w:cs="Times New Roman"/>
          <w:sz w:val="28"/>
          <w:szCs w:val="28"/>
          <w:lang w:eastAsia="fr-FR"/>
        </w:rPr>
        <w:t>Il rappelle que cette modification est autorisée par les statuts.</w:t>
      </w:r>
      <w:r w:rsidRPr="00C83D14">
        <w:rPr>
          <w:sz w:val="28"/>
          <w:szCs w:val="28"/>
        </w:rPr>
        <w:t xml:space="preserve"> </w:t>
      </w:r>
    </w:p>
    <w:p w14:paraId="7C6601BA" w14:textId="485BC5DD" w:rsidR="0067368A" w:rsidRPr="00C83D14" w:rsidRDefault="00C83D14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83D14">
        <w:rPr>
          <w:rFonts w:ascii="Times New Roman" w:eastAsia="Times New Roman" w:hAnsi="Times New Roman" w:cs="Times New Roman"/>
          <w:sz w:val="28"/>
          <w:szCs w:val="28"/>
          <w:lang w:eastAsia="fr-FR"/>
        </w:rPr>
        <w:t>L'ordre du jour modifié est adopté</w:t>
      </w:r>
    </w:p>
    <w:p w14:paraId="3E6D38D8" w14:textId="77777777" w:rsidR="00C83D14" w:rsidRDefault="00C83D14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42157F04" w14:textId="73222EAA" w:rsidR="00C0044B" w:rsidRDefault="00C0044B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D7FDF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Approbation</w:t>
      </w:r>
      <w:r w:rsidR="00BC13C9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de l’ordre du jour </w:t>
      </w:r>
      <w:r w:rsidRPr="001D7FDF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Unanimité</w:t>
      </w:r>
    </w:p>
    <w:p w14:paraId="22CDF807" w14:textId="52C05B8E" w:rsidR="00BC13C9" w:rsidRPr="00B7121F" w:rsidRDefault="005F1E94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3.Approbation du compte-rendu de l’AG 202</w:t>
      </w:r>
      <w:r w:rsidR="0059177B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3</w:t>
      </w:r>
    </w:p>
    <w:p w14:paraId="3AEB3317" w14:textId="0595B601" w:rsidR="00F97C55" w:rsidRPr="00E41B9D" w:rsidRDefault="00F97C55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3257FACC" w14:textId="77777777" w:rsidR="00F97C55" w:rsidRPr="00E41B9D" w:rsidRDefault="00000000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8" w:history="1">
        <w:r w:rsidR="00F97C55" w:rsidRPr="00E41B9D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Compte Rendu AG 2023</w:t>
        </w:r>
      </w:hyperlink>
    </w:p>
    <w:p w14:paraId="306C85B3" w14:textId="04DAAFF0" w:rsidR="00382762" w:rsidRPr="00E41B9D" w:rsidRDefault="00F97C55" w:rsidP="00BF43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>Pour</w:t>
      </w:r>
      <w:r w:rsidR="002C4E8A"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: Unanimité</w:t>
      </w:r>
      <w:r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26AB03D6" w14:textId="4149F111" w:rsidR="002B4D86" w:rsidRPr="00B7121F" w:rsidRDefault="005F1E94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4</w:t>
      </w:r>
      <w:r w:rsidR="002B4D86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 xml:space="preserve">. </w:t>
      </w:r>
      <w:r w:rsidR="003E48D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Bilan</w:t>
      </w:r>
      <w:r w:rsidR="002B4D86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 xml:space="preserve"> Moral</w:t>
      </w:r>
    </w:p>
    <w:p w14:paraId="1F79EB6A" w14:textId="3365D7ED" w:rsidR="00C0044B" w:rsidRPr="00E41B9D" w:rsidRDefault="00C0044B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Présenté par le président Ralf </w:t>
      </w:r>
      <w:proofErr w:type="spellStart"/>
      <w:r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>Wurzinger</w:t>
      </w:r>
      <w:proofErr w:type="spellEnd"/>
      <w:r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5B234EF6" w14:textId="6B48D89E" w:rsidR="00BC13C9" w:rsidRPr="00E41B9D" w:rsidRDefault="00BC13C9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>Lien vers le Rapport Moral 202</w:t>
      </w:r>
      <w:r w:rsidR="0059177B"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> :</w:t>
      </w:r>
    </w:p>
    <w:p w14:paraId="08D87D39" w14:textId="4BA41F8D" w:rsidR="00F97C55" w:rsidRPr="00E41B9D" w:rsidRDefault="00000000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9" w:history="1">
        <w:proofErr w:type="spellStart"/>
        <w:r w:rsidR="003C3DAC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BIlan</w:t>
        </w:r>
        <w:proofErr w:type="spellEnd"/>
        <w:r w:rsidR="003C3DAC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 xml:space="preserve"> Moral 2024</w:t>
        </w:r>
      </w:hyperlink>
    </w:p>
    <w:p w14:paraId="6F41C502" w14:textId="725B44BA" w:rsidR="0091655B" w:rsidRDefault="0091655B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>Vote :</w:t>
      </w:r>
      <w:r w:rsidR="00B07859" w:rsidRPr="00E41B9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Unanimité</w:t>
      </w:r>
    </w:p>
    <w:p w14:paraId="49CF82E6" w14:textId="77777777" w:rsidR="0091655B" w:rsidRPr="00C0044B" w:rsidRDefault="0091655B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55D04950" w14:textId="650C67C1" w:rsidR="002B4D86" w:rsidRPr="00B7121F" w:rsidRDefault="005F1E94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5</w:t>
      </w:r>
      <w:r w:rsidR="002B4D86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.</w:t>
      </w: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 xml:space="preserve"> Bilan et R</w:t>
      </w:r>
      <w:r w:rsidR="002B4D86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apport Financier</w:t>
      </w:r>
    </w:p>
    <w:p w14:paraId="67C54B21" w14:textId="40EB7228" w:rsidR="00B07859" w:rsidRPr="00897759" w:rsidRDefault="00B07859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Présenté par Clément Béni</w:t>
      </w:r>
    </w:p>
    <w:p w14:paraId="52C9AE6F" w14:textId="121995F0" w:rsidR="00BC13C9" w:rsidRPr="00897759" w:rsidRDefault="00BC13C9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Liens vers les documents financiers de l’AG 202</w:t>
      </w:r>
      <w:r w:rsidR="0059177B"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 :</w:t>
      </w:r>
    </w:p>
    <w:p w14:paraId="57A59E9B" w14:textId="3F101000" w:rsidR="00B07859" w:rsidRDefault="00000000" w:rsidP="002B4D86">
      <w:pPr>
        <w:spacing w:before="100" w:beforeAutospacing="1" w:after="100" w:afterAutospacing="1" w:line="240" w:lineRule="auto"/>
        <w:rPr>
          <w:rStyle w:val="Lienhypertexte"/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10" w:history="1">
        <w:r w:rsidR="00E41B9D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https://admin.jeudego.org/nextcloud/s/yYLrp557Q43Tcdf</w:t>
        </w:r>
      </w:hyperlink>
    </w:p>
    <w:p w14:paraId="4366223E" w14:textId="11D4030C" w:rsidR="00832DB7" w:rsidRPr="00897759" w:rsidRDefault="00832DB7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34CE25A" w14:textId="1FC403DC" w:rsidR="0091655B" w:rsidRDefault="00B07859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Vote : Pour Unanimité</w:t>
      </w:r>
    </w:p>
    <w:p w14:paraId="5903E0E5" w14:textId="77777777" w:rsidR="00832DB7" w:rsidRPr="0091655B" w:rsidRDefault="00832DB7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4CE67E47" w14:textId="77777777" w:rsidR="0091655B" w:rsidRPr="00097A99" w:rsidRDefault="0091655B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5CBAEF71" w14:textId="05720629" w:rsidR="0008652D" w:rsidRPr="00B7121F" w:rsidRDefault="005F1E94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6</w:t>
      </w:r>
      <w:r w:rsidR="0008652D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. Rapport d’activités</w:t>
      </w:r>
    </w:p>
    <w:p w14:paraId="060D6186" w14:textId="4D7A02DD" w:rsidR="00B07859" w:rsidRDefault="00B07859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>Présenté par Ralf</w:t>
      </w:r>
      <w:r w:rsidR="00D5766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D57666">
        <w:rPr>
          <w:rFonts w:ascii="Times New Roman" w:eastAsia="Times New Roman" w:hAnsi="Times New Roman" w:cs="Times New Roman"/>
          <w:sz w:val="28"/>
          <w:szCs w:val="28"/>
          <w:lang w:eastAsia="fr-FR"/>
        </w:rPr>
        <w:t>Wurzinger</w:t>
      </w:r>
      <w:proofErr w:type="spellEnd"/>
    </w:p>
    <w:p w14:paraId="31E61DCD" w14:textId="2514AAEF" w:rsidR="00D57666" w:rsidRDefault="00D57666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Lien vers le Rapport d’activités 202</w:t>
      </w:r>
      <w:r w:rsidR="00630356">
        <w:rPr>
          <w:rFonts w:ascii="Times New Roman" w:eastAsia="Times New Roman" w:hAnsi="Times New Roman" w:cs="Times New Roman"/>
          <w:sz w:val="28"/>
          <w:szCs w:val="28"/>
          <w:lang w:eastAsia="fr-FR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 :</w:t>
      </w:r>
    </w:p>
    <w:p w14:paraId="65E88CFD" w14:textId="14CD81BE" w:rsidR="004F7C7A" w:rsidRDefault="00000000" w:rsidP="0008652D">
      <w:pPr>
        <w:spacing w:before="100" w:beforeAutospacing="1" w:after="100" w:afterAutospacing="1" w:line="240" w:lineRule="auto"/>
        <w:rPr>
          <w:rStyle w:val="Lienhypertexte"/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11" w:history="1">
        <w:r w:rsidR="00816F47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https://admin.jeudego.org/nextcloud/s/ZfSBLMrjgDSTSsi</w:t>
        </w:r>
      </w:hyperlink>
    </w:p>
    <w:p w14:paraId="2F05C2B3" w14:textId="6397C554" w:rsidR="009A222E" w:rsidRDefault="002769F2" w:rsidP="0008652D">
      <w:pPr>
        <w:spacing w:before="100" w:beforeAutospacing="1" w:after="100" w:afterAutospacing="1" w:line="240" w:lineRule="auto"/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 xml:space="preserve"> A ces activités s’ajoute </w:t>
      </w:r>
      <w:r w:rsidR="009A222E"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>les i</w:t>
      </w:r>
      <w:r w:rsidR="009A222E" w:rsidRPr="0006755C"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>nterventions</w:t>
      </w:r>
      <w:r w:rsidR="0006755C" w:rsidRPr="0006755C"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 xml:space="preserve"> dans les CDI</w:t>
      </w:r>
      <w:r w:rsidR="004F7C7A"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 xml:space="preserve"> de Christian</w:t>
      </w:r>
      <w:r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 xml:space="preserve"> </w:t>
      </w:r>
      <w:proofErr w:type="spellStart"/>
      <w:r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>Boyart</w:t>
      </w:r>
      <w:proofErr w:type="spellEnd"/>
      <w:r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 xml:space="preserve"> et les i</w:t>
      </w:r>
      <w:r w:rsidR="004F7C7A"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>ntervention</w:t>
      </w:r>
      <w:r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>s</w:t>
      </w:r>
      <w:r w:rsidR="004F7C7A"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 xml:space="preserve"> dans les écoles élémentaires de Lucas</w:t>
      </w:r>
      <w:r w:rsidR="00C83D14"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 xml:space="preserve"> </w:t>
      </w:r>
      <w:proofErr w:type="spellStart"/>
      <w:r w:rsidR="00C83D14"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>Neyrinck</w:t>
      </w:r>
      <w:proofErr w:type="spellEnd"/>
      <w:r w:rsidR="00C83D14">
        <w:rPr>
          <w:rStyle w:val="Lienhypertexte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fr-FR"/>
        </w:rPr>
        <w:t>.</w:t>
      </w:r>
    </w:p>
    <w:p w14:paraId="55270825" w14:textId="383C3680" w:rsidR="000879FA" w:rsidRDefault="00F21DF3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769F2">
        <w:rPr>
          <w:rFonts w:ascii="Times New Roman" w:eastAsia="Times New Roman" w:hAnsi="Times New Roman" w:cs="Times New Roman"/>
          <w:sz w:val="28"/>
          <w:szCs w:val="28"/>
          <w:lang w:eastAsia="fr-FR"/>
        </w:rPr>
        <w:t>Vote</w:t>
      </w:r>
      <w:r w:rsidR="00BC13C9" w:rsidRPr="002769F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: Pour</w:t>
      </w:r>
      <w:r w:rsidRPr="002769F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Unanimité</w:t>
      </w:r>
    </w:p>
    <w:p w14:paraId="0E9B3542" w14:textId="77777777" w:rsidR="002E3016" w:rsidRDefault="002E3016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68FD05A" w14:textId="77777777" w:rsid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7. Election du CA</w:t>
      </w: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 xml:space="preserve"> </w:t>
      </w:r>
    </w:p>
    <w:p w14:paraId="5638BEE5" w14:textId="77777777" w:rsid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Candidats CA :</w:t>
      </w:r>
    </w:p>
    <w:p w14:paraId="5A004BDA" w14:textId="77777777" w:rsidR="002E3016" w:rsidRP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30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Christian BOYART</w:t>
      </w:r>
    </w:p>
    <w:p w14:paraId="586AE347" w14:textId="77777777" w:rsidR="002E3016" w:rsidRP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30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Philippe NICOLAS</w:t>
      </w:r>
    </w:p>
    <w:p w14:paraId="179E0904" w14:textId="77777777" w:rsidR="002E3016" w:rsidRP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E30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Ralf WURZINGER</w:t>
      </w:r>
    </w:p>
    <w:p w14:paraId="24CC9959" w14:textId="77777777" w:rsid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Clément BENI</w:t>
      </w:r>
    </w:p>
    <w:p w14:paraId="5823BC54" w14:textId="77777777" w:rsid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Alain CANO</w:t>
      </w:r>
    </w:p>
    <w:p w14:paraId="6DFCC9EA" w14:textId="77777777" w:rsid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Fabien LIPS</w:t>
      </w:r>
    </w:p>
    <w:p w14:paraId="15DB0953" w14:textId="77777777" w:rsid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0F017D9C" w14:textId="77777777" w:rsidR="002E3016" w:rsidRDefault="002E3016" w:rsidP="002E3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Election des 6 membres du CA à l’unanimité</w:t>
      </w:r>
    </w:p>
    <w:p w14:paraId="6478BA4C" w14:textId="77777777" w:rsidR="002E3016" w:rsidRPr="002769F2" w:rsidRDefault="002E3016" w:rsidP="00086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pPr w:leftFromText="141" w:rightFromText="141" w:horzAnchor="margin" w:tblpY="645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510993" w:rsidRPr="00097A99" w14:paraId="4081E26F" w14:textId="77777777" w:rsidTr="009A222E">
        <w:trPr>
          <w:trHeight w:val="274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F263" w14:textId="77777777" w:rsidR="004F1271" w:rsidRDefault="004F1271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141F2FAC" w14:textId="1CF639C3" w:rsidR="004F1271" w:rsidRPr="00B7121F" w:rsidRDefault="004F1271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fr-FR"/>
              </w:rPr>
            </w:pPr>
            <w:r w:rsidRPr="00B7121F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fr-FR"/>
              </w:rPr>
              <w:t>Interruption de l’AG et 1</w:t>
            </w:r>
            <w:r w:rsidRPr="00B7121F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vertAlign w:val="superscript"/>
                <w:lang w:eastAsia="fr-FR"/>
              </w:rPr>
              <w:t>ère</w:t>
            </w:r>
            <w:r w:rsidRPr="00B7121F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fr-FR"/>
              </w:rPr>
              <w:t xml:space="preserve"> Réunion du CA</w:t>
            </w:r>
          </w:p>
          <w:p w14:paraId="092FF1D9" w14:textId="77777777" w:rsidR="002C4E8A" w:rsidRDefault="002C4E8A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  <w:p w14:paraId="6683F3A1" w14:textId="3DDB8298" w:rsidR="004F1271" w:rsidRPr="004F1271" w:rsidRDefault="004F1271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Candidatures pour le nouveau Bureau :</w:t>
            </w:r>
          </w:p>
          <w:p w14:paraId="2DE6C727" w14:textId="49C14ED4" w:rsidR="004F1271" w:rsidRDefault="004F1271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Président 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Ralf WURZINGER</w:t>
            </w:r>
          </w:p>
          <w:p w14:paraId="22844F80" w14:textId="36FA8C90" w:rsidR="004F1271" w:rsidRDefault="004F1271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Vice-Président : Philippe NICOLAS</w:t>
            </w:r>
          </w:p>
          <w:p w14:paraId="28984763" w14:textId="5C1F3F7D" w:rsidR="004F1271" w:rsidRDefault="004F1271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Trésorier : Clément BENI</w:t>
            </w:r>
          </w:p>
          <w:p w14:paraId="35D4BE0D" w14:textId="274EB4D0" w:rsidR="004F1271" w:rsidRPr="004F1271" w:rsidRDefault="004F1271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Secrétaire : Philippe NICOLAS</w:t>
            </w:r>
          </w:p>
          <w:p w14:paraId="5A6ECF4D" w14:textId="135F7A37" w:rsidR="003043FA" w:rsidRDefault="00897759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Election </w:t>
            </w:r>
            <w:r w:rsid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l’Unanimité du</w:t>
            </w:r>
            <w:r w:rsid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30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n</w:t>
            </w:r>
            <w:r w:rsidR="004F1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ou</w:t>
            </w:r>
            <w:r w:rsidR="003043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veau Bureau</w:t>
            </w:r>
          </w:p>
          <w:p w14:paraId="2B16291D" w14:textId="77777777" w:rsidR="001A75FC" w:rsidRDefault="001A75FC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0A267783" w14:textId="77777777" w:rsidR="003043FA" w:rsidRDefault="003043FA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09B3A9AA" w14:textId="77777777" w:rsidR="004F1271" w:rsidRDefault="004F1271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14:paraId="6E25A56D" w14:textId="77E89FAF" w:rsidR="00BC13C9" w:rsidRPr="004928E7" w:rsidRDefault="00BC13C9" w:rsidP="00D8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Voté à l’unanimité par le CA</w:t>
            </w:r>
          </w:p>
          <w:p w14:paraId="038B5103" w14:textId="2AC20542" w:rsidR="00510993" w:rsidRPr="00B7121F" w:rsidRDefault="00D82B6A" w:rsidP="00D8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fr-FR"/>
              </w:rPr>
              <w:t>8</w:t>
            </w:r>
            <w:r w:rsidR="00510993" w:rsidRPr="00B7121F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fr-FR"/>
              </w:rPr>
              <w:t>. Election d</w:t>
            </w:r>
            <w:r w:rsidR="00026963" w:rsidRPr="00B7121F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fr-FR"/>
              </w:rPr>
              <w:t>es délégués des clubs</w:t>
            </w:r>
          </w:p>
          <w:p w14:paraId="748CBDDD" w14:textId="737A0C01" w:rsidR="00D945A7" w:rsidRPr="00097A99" w:rsidRDefault="00B7121F" w:rsidP="00D8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  <w:r w:rsidR="00D945A7" w:rsidRPr="00097A9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candidats </w:t>
            </w:r>
            <w:r w:rsidR="003C3DA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à la fonction </w:t>
            </w:r>
            <w:r w:rsidR="00D945A7" w:rsidRPr="00097A9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de délégués de </w:t>
            </w:r>
            <w:r w:rsidR="008A71F3" w:rsidRPr="00097A9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club (on élit </w:t>
            </w:r>
            <w:r w:rsidR="0067368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="008A71F3" w:rsidRPr="00097A9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titulaires et </w:t>
            </w:r>
            <w:r w:rsidR="0067368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 w:rsidR="008A71F3" w:rsidRPr="00097A9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remplaçants</w:t>
            </w:r>
            <w:r w:rsidR="003C3DA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car nous avons dépassé les 300 licenciés</w:t>
            </w:r>
            <w:r w:rsidR="008A71F3" w:rsidRPr="00097A9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)</w:t>
            </w:r>
          </w:p>
          <w:p w14:paraId="3BAE1949" w14:textId="2075C8D7" w:rsidR="00947697" w:rsidRPr="000377AA" w:rsidRDefault="003C3F27" w:rsidP="00D8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Candidats : Lucas </w:t>
            </w:r>
            <w:proofErr w:type="spellStart"/>
            <w:r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Neyrinck</w:t>
            </w:r>
            <w:proofErr w:type="spellEnd"/>
            <w:r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, </w:t>
            </w:r>
            <w:r w:rsidR="00897759"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Jérôme</w:t>
            </w:r>
            <w:r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Hubert</w:t>
            </w:r>
            <w:r w:rsidR="00947697" w:rsidRPr="000377AA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, Alain Cano, </w:t>
            </w:r>
            <w:r w:rsidR="001A75FC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Ralf </w:t>
            </w:r>
            <w:proofErr w:type="spellStart"/>
            <w:r w:rsidR="001A75FC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Wurzinger</w:t>
            </w:r>
            <w:proofErr w:type="spellEnd"/>
          </w:p>
          <w:p w14:paraId="653514C9" w14:textId="5387A392" w:rsidR="00A60700" w:rsidRDefault="001A2B15" w:rsidP="00D8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Suppléants</w:t>
            </w:r>
            <w:r w:rsidR="008D2B88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:</w:t>
            </w:r>
            <w:r w:rsidR="008D2B88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Clément</w:t>
            </w:r>
            <w:r w:rsidR="001A75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Béni</w:t>
            </w:r>
            <w:r w:rsidR="00947697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,</w:t>
            </w:r>
            <w:r w:rsidR="0089775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947697" w:rsidRPr="009476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Philippe N</w:t>
            </w:r>
            <w:r w:rsidR="0089775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icolas</w:t>
            </w:r>
            <w:r w:rsidR="001A75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, Fabien </w:t>
            </w:r>
            <w:proofErr w:type="spellStart"/>
            <w:r w:rsidR="001A75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Lips</w:t>
            </w:r>
            <w:proofErr w:type="spellEnd"/>
            <w:r w:rsidR="001A75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,</w:t>
            </w:r>
            <w:r w:rsidR="00B7121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r w:rsidR="001A75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Vivien </w:t>
            </w:r>
            <w:proofErr w:type="spellStart"/>
            <w:r w:rsidR="001A75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Braida</w:t>
            </w:r>
            <w:proofErr w:type="spellEnd"/>
            <w:r w:rsidR="001A75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, Christian </w:t>
            </w:r>
            <w:proofErr w:type="spellStart"/>
            <w:r w:rsidR="001A75FC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Boyart</w:t>
            </w:r>
            <w:proofErr w:type="spellEnd"/>
          </w:p>
          <w:p w14:paraId="6E2448EB" w14:textId="77777777" w:rsidR="00A60700" w:rsidRDefault="00A60700" w:rsidP="00D8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  <w:p w14:paraId="66CBEC7C" w14:textId="77777777" w:rsidR="00D945A7" w:rsidRDefault="001A2B15" w:rsidP="00D8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Vote à l’U</w:t>
            </w:r>
            <w:r w:rsidR="00A60700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nanimité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des délégués des clubs</w:t>
            </w:r>
          </w:p>
          <w:p w14:paraId="52DB420E" w14:textId="7B44551D" w:rsidR="002E3016" w:rsidRPr="00476AE3" w:rsidRDefault="002E3016" w:rsidP="00D82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14:paraId="0603DA8D" w14:textId="77777777" w:rsidR="00510993" w:rsidRPr="00097A99" w:rsidRDefault="00510993" w:rsidP="00707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14:paraId="28AE8AF3" w14:textId="676A163A" w:rsidR="00D57666" w:rsidRDefault="00D82B6A" w:rsidP="002C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9</w:t>
      </w:r>
      <w:r w:rsidR="002C3F8C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. Budget Prévisionnel 202</w:t>
      </w:r>
      <w:r w:rsidR="001A75FC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4</w:t>
      </w:r>
      <w:r w:rsidR="002C3F8C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-202</w:t>
      </w:r>
      <w:r w:rsidR="001A75FC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5</w:t>
      </w:r>
    </w:p>
    <w:p w14:paraId="77B2AD73" w14:textId="6EE2E927" w:rsidR="00D57666" w:rsidRDefault="00D57666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Lien :</w:t>
      </w:r>
      <w:r w:rsidR="006303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hyperlink r:id="rId12" w:history="1">
        <w:r w:rsidR="00FB3289">
          <w:rPr>
            <w:rStyle w:val="Lienhypertexte"/>
            <w:rFonts w:ascii="Times New Roman" w:eastAsia="Times New Roman" w:hAnsi="Times New Roman" w:cs="Times New Roman"/>
            <w:sz w:val="28"/>
            <w:szCs w:val="28"/>
            <w:lang w:eastAsia="fr-FR"/>
          </w:rPr>
          <w:t>https://admin.jeudego.org/nextcloud/s/yYLrp557Q43Tcdf</w:t>
        </w:r>
      </w:hyperlink>
    </w:p>
    <w:p w14:paraId="51DDC78A" w14:textId="76D22A6E" w:rsidR="00D57666" w:rsidRDefault="00D57666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Résumé des principaux changements par rapport à l’année précédente :</w:t>
      </w:r>
    </w:p>
    <w:p w14:paraId="5F3FDDDF" w14:textId="76A9D3BC" w:rsidR="00BD4F1A" w:rsidRDefault="00BD4F1A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Achat de matériel de pendules pour le tournoi de Paris.</w:t>
      </w:r>
    </w:p>
    <w:p w14:paraId="7DC6CA8B" w14:textId="439C8A15" w:rsidR="00134CC6" w:rsidRDefault="00134CC6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Prévoir un budget légèrement déficitaire pour le tournoi de Paris.</w:t>
      </w:r>
    </w:p>
    <w:p w14:paraId="2048EEE7" w14:textId="370894C3" w:rsidR="00A60700" w:rsidRDefault="002D5AD4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Vote Budget :</w:t>
      </w:r>
      <w:r w:rsidR="0089775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Unanimité</w:t>
      </w:r>
    </w:p>
    <w:p w14:paraId="44B87212" w14:textId="3619BCFA" w:rsidR="005621B0" w:rsidRDefault="00D82B6A" w:rsidP="005621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lastRenderedPageBreak/>
        <w:t>10</w:t>
      </w:r>
      <w:r w:rsidR="005621B0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. Vote tarifs des licences 202</w:t>
      </w:r>
      <w:r w:rsidR="00BD4F1A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5</w:t>
      </w:r>
    </w:p>
    <w:p w14:paraId="23696EEE" w14:textId="0620A623" w:rsidR="006C63ED" w:rsidRDefault="003C3DAC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Le bureau propose le maintien des licences mais Aligre propose une a</w:t>
      </w:r>
      <w:r w:rsidR="006C63E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ugmentation des </w:t>
      </w:r>
      <w:r w:rsidR="00121BB9">
        <w:rPr>
          <w:rFonts w:ascii="Times New Roman" w:eastAsia="Times New Roman" w:hAnsi="Times New Roman" w:cs="Times New Roman"/>
          <w:sz w:val="28"/>
          <w:szCs w:val="28"/>
          <w:lang w:eastAsia="fr-FR"/>
        </w:rPr>
        <w:t>tarifs de 5 à 7 euros pour le tarif sans réduction.</w:t>
      </w:r>
    </w:p>
    <w:p w14:paraId="47A08AF1" w14:textId="416F8D3B" w:rsidR="00121BB9" w:rsidRDefault="00121BB9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</w:t>
      </w:r>
      <w:r w:rsidR="00FB3289">
        <w:rPr>
          <w:rFonts w:ascii="Times New Roman" w:eastAsia="Times New Roman" w:hAnsi="Times New Roman" w:cs="Times New Roman"/>
          <w:sz w:val="28"/>
          <w:szCs w:val="28"/>
          <w:lang w:eastAsia="fr-FR"/>
        </w:rPr>
        <w:t>es arguments pour cette augmentation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étant que ce tarif n’a pas augmenté depuis des années, que la ligue IDF est une des ligues régionales les moins chères.</w:t>
      </w:r>
      <w:r w:rsidR="00FB3289">
        <w:rPr>
          <w:rFonts w:ascii="Times New Roman" w:eastAsia="Times New Roman" w:hAnsi="Times New Roman" w:cs="Times New Roman"/>
          <w:sz w:val="28"/>
          <w:szCs w:val="28"/>
          <w:lang w:eastAsia="fr-FR"/>
        </w:rPr>
        <w:t>, et qu’il faudrait assurer la sécurité et pour le tournoi de paris et pour le défraiement des animations.</w:t>
      </w:r>
    </w:p>
    <w:p w14:paraId="5B4AE5D0" w14:textId="654DF2FE" w:rsidR="006C63ED" w:rsidRDefault="006C63ED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Pour : 20</w:t>
      </w:r>
    </w:p>
    <w:p w14:paraId="30F7F963" w14:textId="2A0501B9" w:rsidR="006C63ED" w:rsidRDefault="006C63ED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Contre :9</w:t>
      </w:r>
    </w:p>
    <w:p w14:paraId="6A0CF346" w14:textId="7D40DE05" w:rsidR="006C63ED" w:rsidRDefault="006C63ED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Abstention :3</w:t>
      </w:r>
    </w:p>
    <w:p w14:paraId="7A7C758E" w14:textId="0D715395" w:rsidR="00CB3FFA" w:rsidRPr="0078362E" w:rsidRDefault="0078362E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Adopté à la majorité</w:t>
      </w:r>
    </w:p>
    <w:p w14:paraId="67897062" w14:textId="30064B52" w:rsidR="00CB3FFA" w:rsidRPr="00B7121F" w:rsidRDefault="00CB3FFA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1</w:t>
      </w:r>
      <w:r w:rsidR="00D82B6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1</w:t>
      </w: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.</w:t>
      </w:r>
      <w:r w:rsidR="0078362E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 xml:space="preserve"> </w:t>
      </w: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Changement d’adresse du siège social</w:t>
      </w:r>
    </w:p>
    <w:p w14:paraId="5CB41C09" w14:textId="66F8E33B" w:rsidR="00B7121F" w:rsidRDefault="00B7121F" w:rsidP="002B4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 est proposé de changer l’adresse de la ligue chez Christian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Boyart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vu qu’elle est </w:t>
      </w:r>
      <w:r w:rsidR="00D82B6A">
        <w:rPr>
          <w:rFonts w:ascii="Times New Roman" w:eastAsia="Times New Roman" w:hAnsi="Times New Roman" w:cs="Times New Roman"/>
          <w:sz w:val="28"/>
          <w:szCs w:val="28"/>
          <w:lang w:eastAsia="fr-FR"/>
        </w:rPr>
        <w:t>actuellement chez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les parents de l’ancien</w:t>
      </w:r>
      <w:r w:rsidR="00B43CB5">
        <w:rPr>
          <w:rFonts w:ascii="Times New Roman" w:eastAsia="Times New Roman" w:hAnsi="Times New Roman" w:cs="Times New Roman"/>
          <w:sz w:val="28"/>
          <w:szCs w:val="28"/>
          <w:lang w:eastAsia="fr-FR"/>
        </w:rPr>
        <w:t>ne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président</w:t>
      </w:r>
      <w:r w:rsidR="00B43CB5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la ligue.</w:t>
      </w:r>
    </w:p>
    <w:p w14:paraId="3D5C7B38" w14:textId="7532378E" w:rsidR="00B43CB5" w:rsidRDefault="00B43CB5" w:rsidP="00B43C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Changement de l’adresse du Siège Social : </w:t>
      </w:r>
      <w:r w:rsidRPr="00E54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150 AVENUE PARMENTIER</w:t>
      </w:r>
      <w:r w:rsidRPr="00E547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  <w:t xml:space="preserve">75011 PARIS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14:paraId="49C48B58" w14:textId="64555FCA" w:rsidR="0027381B" w:rsidRPr="00097A99" w:rsidRDefault="0078362E" w:rsidP="00D8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8362E">
        <w:rPr>
          <w:rFonts w:ascii="Times New Roman" w:eastAsia="Times New Roman" w:hAnsi="Times New Roman" w:cs="Times New Roman"/>
          <w:sz w:val="28"/>
          <w:szCs w:val="28"/>
          <w:lang w:eastAsia="fr-FR"/>
        </w:rPr>
        <w:t>Pour Unanimité</w:t>
      </w:r>
    </w:p>
    <w:p w14:paraId="50A2078C" w14:textId="6E46AA12" w:rsidR="0027381B" w:rsidRPr="00B7121F" w:rsidRDefault="00974CDB" w:rsidP="00813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</w:pP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1</w:t>
      </w:r>
      <w:r w:rsidR="00F30C7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2</w:t>
      </w:r>
      <w:r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.</w:t>
      </w:r>
      <w:r w:rsidR="0027381B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Question</w:t>
      </w:r>
      <w:r w:rsidR="009161EA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/</w:t>
      </w:r>
      <w:r w:rsidR="0027381B" w:rsidRPr="00B7121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fr-FR"/>
        </w:rPr>
        <w:t>divers</w:t>
      </w:r>
    </w:p>
    <w:p w14:paraId="70B08072" w14:textId="6B4DE58F" w:rsidR="00BF6369" w:rsidRDefault="00B43CB5" w:rsidP="00813DC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Lucas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Neyrinck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</w:t>
      </w:r>
      <w:r w:rsidR="00121BB9">
        <w:rPr>
          <w:rFonts w:ascii="Times New Roman" w:eastAsia="Times New Roman" w:hAnsi="Times New Roman" w:cs="Times New Roman"/>
          <w:sz w:val="28"/>
          <w:szCs w:val="28"/>
          <w:lang w:eastAsia="fr-FR"/>
        </w:rPr>
        <w:t>ec</w:t>
      </w:r>
      <w:r w:rsidR="00BF636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herche </w:t>
      </w:r>
      <w:r w:rsidR="00121BB9">
        <w:rPr>
          <w:rFonts w:ascii="Times New Roman" w:eastAsia="Times New Roman" w:hAnsi="Times New Roman" w:cs="Times New Roman"/>
          <w:sz w:val="28"/>
          <w:szCs w:val="28"/>
          <w:lang w:eastAsia="fr-FR"/>
        </w:rPr>
        <w:t>des personnes</w:t>
      </w:r>
      <w:r w:rsidR="00BF636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si possible avec BAFA pour intervenir dans les écoles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mener des ateliers/initiations au Go.</w:t>
      </w:r>
    </w:p>
    <w:p w14:paraId="032700C9" w14:textId="0A55DD97" w:rsidR="008E6A0D" w:rsidRPr="000377AA" w:rsidRDefault="008E6A0D" w:rsidP="00F97E1A">
      <w:pPr>
        <w:pStyle w:val="Paragraphedeliste"/>
        <w:rPr>
          <w:rFonts w:ascii="Times New Roman" w:hAnsi="Times New Roman" w:cs="Times New Roman"/>
        </w:rPr>
      </w:pPr>
    </w:p>
    <w:p w14:paraId="0AD5F1FC" w14:textId="4CB0FEA1" w:rsidR="008E6A0D" w:rsidRPr="000377AA" w:rsidRDefault="008E6A0D" w:rsidP="00F97E1A">
      <w:pPr>
        <w:pStyle w:val="Paragraphedeliste"/>
        <w:rPr>
          <w:rFonts w:ascii="Times New Roman" w:hAnsi="Times New Roman" w:cs="Times New Roman"/>
        </w:rPr>
      </w:pPr>
    </w:p>
    <w:p w14:paraId="29B8952E" w14:textId="704B5CF9" w:rsidR="006C472B" w:rsidRPr="00097A99" w:rsidRDefault="008E6A0D" w:rsidP="002E3016">
      <w:pPr>
        <w:pStyle w:val="Paragraphedeliste"/>
        <w:rPr>
          <w:rFonts w:ascii="Times New Roman" w:hAnsi="Times New Roman" w:cs="Times New Roman"/>
        </w:rPr>
      </w:pPr>
      <w:r w:rsidRPr="00D82B6A">
        <w:rPr>
          <w:rFonts w:ascii="Times New Roman" w:hAnsi="Times New Roman" w:cs="Times New Roman"/>
          <w:b/>
          <w:bCs/>
          <w:color w:val="7030A0"/>
          <w:sz w:val="32"/>
          <w:szCs w:val="32"/>
        </w:rPr>
        <w:t>Fin de l’AG.</w:t>
      </w:r>
    </w:p>
    <w:sectPr w:rsidR="006C472B" w:rsidRPr="00097A99" w:rsidSect="00BF434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46F0"/>
    <w:multiLevelType w:val="multilevel"/>
    <w:tmpl w:val="6866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A4701"/>
    <w:multiLevelType w:val="multilevel"/>
    <w:tmpl w:val="6086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77883"/>
    <w:multiLevelType w:val="multilevel"/>
    <w:tmpl w:val="1BA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D5980"/>
    <w:multiLevelType w:val="hybridMultilevel"/>
    <w:tmpl w:val="38CC4C48"/>
    <w:lvl w:ilvl="0" w:tplc="C71AA4A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66A92"/>
    <w:multiLevelType w:val="hybridMultilevel"/>
    <w:tmpl w:val="47BAF6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1308F"/>
    <w:multiLevelType w:val="multilevel"/>
    <w:tmpl w:val="529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61D67"/>
    <w:multiLevelType w:val="multilevel"/>
    <w:tmpl w:val="4F14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60A98"/>
    <w:multiLevelType w:val="multilevel"/>
    <w:tmpl w:val="4F22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E714C"/>
    <w:multiLevelType w:val="hybridMultilevel"/>
    <w:tmpl w:val="23083394"/>
    <w:lvl w:ilvl="0" w:tplc="7BD64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7290D"/>
    <w:multiLevelType w:val="multilevel"/>
    <w:tmpl w:val="0E4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E9632E"/>
    <w:multiLevelType w:val="multilevel"/>
    <w:tmpl w:val="6172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65B87"/>
    <w:multiLevelType w:val="multilevel"/>
    <w:tmpl w:val="3A3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723B4"/>
    <w:multiLevelType w:val="multilevel"/>
    <w:tmpl w:val="E7FA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336882">
    <w:abstractNumId w:val="2"/>
  </w:num>
  <w:num w:numId="2" w16cid:durableId="992028275">
    <w:abstractNumId w:val="9"/>
  </w:num>
  <w:num w:numId="3" w16cid:durableId="191112527">
    <w:abstractNumId w:val="6"/>
  </w:num>
  <w:num w:numId="4" w16cid:durableId="1262297539">
    <w:abstractNumId w:val="7"/>
  </w:num>
  <w:num w:numId="5" w16cid:durableId="1690066558">
    <w:abstractNumId w:val="12"/>
  </w:num>
  <w:num w:numId="6" w16cid:durableId="225066480">
    <w:abstractNumId w:val="0"/>
  </w:num>
  <w:num w:numId="7" w16cid:durableId="1561331595">
    <w:abstractNumId w:val="5"/>
  </w:num>
  <w:num w:numId="8" w16cid:durableId="1652056673">
    <w:abstractNumId w:val="1"/>
  </w:num>
  <w:num w:numId="9" w16cid:durableId="846797394">
    <w:abstractNumId w:val="11"/>
  </w:num>
  <w:num w:numId="10" w16cid:durableId="375011686">
    <w:abstractNumId w:val="10"/>
  </w:num>
  <w:num w:numId="11" w16cid:durableId="1154370311">
    <w:abstractNumId w:val="3"/>
  </w:num>
  <w:num w:numId="12" w16cid:durableId="1337657535">
    <w:abstractNumId w:val="8"/>
  </w:num>
  <w:num w:numId="13" w16cid:durableId="1207372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827"/>
    <w:rsid w:val="0000779B"/>
    <w:rsid w:val="00026963"/>
    <w:rsid w:val="00027F82"/>
    <w:rsid w:val="000377AA"/>
    <w:rsid w:val="00046EAE"/>
    <w:rsid w:val="00061D2A"/>
    <w:rsid w:val="00062E87"/>
    <w:rsid w:val="0006755C"/>
    <w:rsid w:val="0008652D"/>
    <w:rsid w:val="000879FA"/>
    <w:rsid w:val="00097A99"/>
    <w:rsid w:val="000A571C"/>
    <w:rsid w:val="000C2D9B"/>
    <w:rsid w:val="000C47A9"/>
    <w:rsid w:val="001011AA"/>
    <w:rsid w:val="001020E2"/>
    <w:rsid w:val="00107829"/>
    <w:rsid w:val="00111EB8"/>
    <w:rsid w:val="0011688D"/>
    <w:rsid w:val="00121BB9"/>
    <w:rsid w:val="00134CC6"/>
    <w:rsid w:val="0015350A"/>
    <w:rsid w:val="00194F3A"/>
    <w:rsid w:val="001A2B15"/>
    <w:rsid w:val="001A6189"/>
    <w:rsid w:val="001A75FC"/>
    <w:rsid w:val="001B3EB5"/>
    <w:rsid w:val="001B42E9"/>
    <w:rsid w:val="001B7286"/>
    <w:rsid w:val="001C4F51"/>
    <w:rsid w:val="001D4383"/>
    <w:rsid w:val="001D7FDF"/>
    <w:rsid w:val="001E6248"/>
    <w:rsid w:val="00201E24"/>
    <w:rsid w:val="00224C6F"/>
    <w:rsid w:val="00257F7E"/>
    <w:rsid w:val="002614B6"/>
    <w:rsid w:val="002662AB"/>
    <w:rsid w:val="0027381B"/>
    <w:rsid w:val="002769F2"/>
    <w:rsid w:val="00276F22"/>
    <w:rsid w:val="002B2A6C"/>
    <w:rsid w:val="002B40A2"/>
    <w:rsid w:val="002B4D86"/>
    <w:rsid w:val="002C3F8C"/>
    <w:rsid w:val="002C4E8A"/>
    <w:rsid w:val="002D5AD4"/>
    <w:rsid w:val="002D7CE3"/>
    <w:rsid w:val="002E0E9E"/>
    <w:rsid w:val="002E3016"/>
    <w:rsid w:val="002F12F6"/>
    <w:rsid w:val="003043FA"/>
    <w:rsid w:val="00315CEC"/>
    <w:rsid w:val="00327324"/>
    <w:rsid w:val="00364071"/>
    <w:rsid w:val="00367F76"/>
    <w:rsid w:val="00382762"/>
    <w:rsid w:val="00382D55"/>
    <w:rsid w:val="00384770"/>
    <w:rsid w:val="003870C0"/>
    <w:rsid w:val="00387AD6"/>
    <w:rsid w:val="00394E91"/>
    <w:rsid w:val="003C1827"/>
    <w:rsid w:val="003C30D1"/>
    <w:rsid w:val="003C3DAC"/>
    <w:rsid w:val="003C3F27"/>
    <w:rsid w:val="003D581E"/>
    <w:rsid w:val="003E48D9"/>
    <w:rsid w:val="0040100D"/>
    <w:rsid w:val="004079FC"/>
    <w:rsid w:val="004110C5"/>
    <w:rsid w:val="00417836"/>
    <w:rsid w:val="00436247"/>
    <w:rsid w:val="00466E08"/>
    <w:rsid w:val="00476AE3"/>
    <w:rsid w:val="004928E7"/>
    <w:rsid w:val="004A1146"/>
    <w:rsid w:val="004C076F"/>
    <w:rsid w:val="004C6E38"/>
    <w:rsid w:val="004D0137"/>
    <w:rsid w:val="004D7AAA"/>
    <w:rsid w:val="004F1271"/>
    <w:rsid w:val="004F7C7A"/>
    <w:rsid w:val="00510993"/>
    <w:rsid w:val="005355B4"/>
    <w:rsid w:val="005419E8"/>
    <w:rsid w:val="005552E2"/>
    <w:rsid w:val="005621B0"/>
    <w:rsid w:val="0056597C"/>
    <w:rsid w:val="0059177B"/>
    <w:rsid w:val="005A61AB"/>
    <w:rsid w:val="005C16D8"/>
    <w:rsid w:val="005D45DD"/>
    <w:rsid w:val="005F1E94"/>
    <w:rsid w:val="006104D8"/>
    <w:rsid w:val="00630356"/>
    <w:rsid w:val="006413D2"/>
    <w:rsid w:val="00667C84"/>
    <w:rsid w:val="0067368A"/>
    <w:rsid w:val="00682347"/>
    <w:rsid w:val="00686213"/>
    <w:rsid w:val="006C472B"/>
    <w:rsid w:val="006C63ED"/>
    <w:rsid w:val="006F18CA"/>
    <w:rsid w:val="00703A62"/>
    <w:rsid w:val="00707CDB"/>
    <w:rsid w:val="00720E74"/>
    <w:rsid w:val="00744AF7"/>
    <w:rsid w:val="00751F34"/>
    <w:rsid w:val="00757295"/>
    <w:rsid w:val="007666A0"/>
    <w:rsid w:val="00767687"/>
    <w:rsid w:val="00771E3D"/>
    <w:rsid w:val="007730FC"/>
    <w:rsid w:val="007774A3"/>
    <w:rsid w:val="0078362E"/>
    <w:rsid w:val="007A245A"/>
    <w:rsid w:val="007C6F44"/>
    <w:rsid w:val="007D1CD4"/>
    <w:rsid w:val="007D4E10"/>
    <w:rsid w:val="007D662B"/>
    <w:rsid w:val="0080441B"/>
    <w:rsid w:val="00807012"/>
    <w:rsid w:val="00813DC5"/>
    <w:rsid w:val="00816F47"/>
    <w:rsid w:val="00821BD4"/>
    <w:rsid w:val="00825A60"/>
    <w:rsid w:val="00832DB7"/>
    <w:rsid w:val="008712BA"/>
    <w:rsid w:val="0087664F"/>
    <w:rsid w:val="00880CBC"/>
    <w:rsid w:val="00891363"/>
    <w:rsid w:val="00897759"/>
    <w:rsid w:val="008A6454"/>
    <w:rsid w:val="008A71F3"/>
    <w:rsid w:val="008B0E9F"/>
    <w:rsid w:val="008B4155"/>
    <w:rsid w:val="008D2B88"/>
    <w:rsid w:val="008E6A0D"/>
    <w:rsid w:val="009161EA"/>
    <w:rsid w:val="0091655B"/>
    <w:rsid w:val="00916674"/>
    <w:rsid w:val="00923F13"/>
    <w:rsid w:val="00947697"/>
    <w:rsid w:val="00952FD4"/>
    <w:rsid w:val="00960197"/>
    <w:rsid w:val="00974CDB"/>
    <w:rsid w:val="00997CBE"/>
    <w:rsid w:val="009A222E"/>
    <w:rsid w:val="009B5759"/>
    <w:rsid w:val="009B7C7D"/>
    <w:rsid w:val="009C0C94"/>
    <w:rsid w:val="009F0361"/>
    <w:rsid w:val="009F3F8A"/>
    <w:rsid w:val="009F5095"/>
    <w:rsid w:val="00A0037F"/>
    <w:rsid w:val="00A60700"/>
    <w:rsid w:val="00A65666"/>
    <w:rsid w:val="00A7690D"/>
    <w:rsid w:val="00A8420A"/>
    <w:rsid w:val="00AB03C6"/>
    <w:rsid w:val="00AB354C"/>
    <w:rsid w:val="00AE06BA"/>
    <w:rsid w:val="00B0123B"/>
    <w:rsid w:val="00B07859"/>
    <w:rsid w:val="00B145EA"/>
    <w:rsid w:val="00B2425D"/>
    <w:rsid w:val="00B43CB5"/>
    <w:rsid w:val="00B509E0"/>
    <w:rsid w:val="00B51C59"/>
    <w:rsid w:val="00B7121F"/>
    <w:rsid w:val="00B900D4"/>
    <w:rsid w:val="00B97549"/>
    <w:rsid w:val="00BB4269"/>
    <w:rsid w:val="00BB7D87"/>
    <w:rsid w:val="00BC13C9"/>
    <w:rsid w:val="00BC390C"/>
    <w:rsid w:val="00BC5DCD"/>
    <w:rsid w:val="00BD35CB"/>
    <w:rsid w:val="00BD4F1A"/>
    <w:rsid w:val="00BE026A"/>
    <w:rsid w:val="00BE05D8"/>
    <w:rsid w:val="00BF4343"/>
    <w:rsid w:val="00BF6369"/>
    <w:rsid w:val="00BF65DA"/>
    <w:rsid w:val="00C0044B"/>
    <w:rsid w:val="00C05939"/>
    <w:rsid w:val="00C14206"/>
    <w:rsid w:val="00C262EC"/>
    <w:rsid w:val="00C41208"/>
    <w:rsid w:val="00C80CBD"/>
    <w:rsid w:val="00C83D14"/>
    <w:rsid w:val="00C850E3"/>
    <w:rsid w:val="00C958D1"/>
    <w:rsid w:val="00CB3FFA"/>
    <w:rsid w:val="00CC3754"/>
    <w:rsid w:val="00D35A4A"/>
    <w:rsid w:val="00D57167"/>
    <w:rsid w:val="00D57666"/>
    <w:rsid w:val="00D75E57"/>
    <w:rsid w:val="00D764C5"/>
    <w:rsid w:val="00D82B6A"/>
    <w:rsid w:val="00D945A7"/>
    <w:rsid w:val="00DA01FB"/>
    <w:rsid w:val="00DA4DE7"/>
    <w:rsid w:val="00DA6F6E"/>
    <w:rsid w:val="00DE29E5"/>
    <w:rsid w:val="00E1195F"/>
    <w:rsid w:val="00E41B9D"/>
    <w:rsid w:val="00E51FCF"/>
    <w:rsid w:val="00E547E6"/>
    <w:rsid w:val="00E72C99"/>
    <w:rsid w:val="00E72D52"/>
    <w:rsid w:val="00E840F7"/>
    <w:rsid w:val="00EA4059"/>
    <w:rsid w:val="00EB3112"/>
    <w:rsid w:val="00EC4FBC"/>
    <w:rsid w:val="00EF7A6E"/>
    <w:rsid w:val="00F1623F"/>
    <w:rsid w:val="00F20270"/>
    <w:rsid w:val="00F21DF3"/>
    <w:rsid w:val="00F30C7A"/>
    <w:rsid w:val="00F3251A"/>
    <w:rsid w:val="00F47DC4"/>
    <w:rsid w:val="00F61925"/>
    <w:rsid w:val="00F7548A"/>
    <w:rsid w:val="00F9333D"/>
    <w:rsid w:val="00F97C55"/>
    <w:rsid w:val="00F97E1A"/>
    <w:rsid w:val="00FA7F64"/>
    <w:rsid w:val="00FB3289"/>
    <w:rsid w:val="00FC1C7C"/>
    <w:rsid w:val="00FC7BC9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67"/>
  <w15:docId w15:val="{C4079671-331B-4A50-9AFB-0BE4C397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73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73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381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7381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7381B"/>
    <w:rPr>
      <w:color w:val="0000FF"/>
      <w:u w:val="single"/>
    </w:rPr>
  </w:style>
  <w:style w:type="paragraph" w:customStyle="1" w:styleId="checkbox-item">
    <w:name w:val="checkbox-item"/>
    <w:basedOn w:val="Normal"/>
    <w:rsid w:val="0027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7381B"/>
    <w:rPr>
      <w:i/>
      <w:iCs/>
    </w:rPr>
  </w:style>
  <w:style w:type="character" w:styleId="lev">
    <w:name w:val="Strong"/>
    <w:basedOn w:val="Policepardfaut"/>
    <w:uiPriority w:val="22"/>
    <w:qFormat/>
    <w:rsid w:val="0027381B"/>
    <w:rPr>
      <w:b/>
      <w:bCs/>
    </w:rPr>
  </w:style>
  <w:style w:type="paragraph" w:styleId="Paragraphedeliste">
    <w:name w:val="List Paragraph"/>
    <w:basedOn w:val="Normal"/>
    <w:uiPriority w:val="34"/>
    <w:qFormat/>
    <w:rsid w:val="006C472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B4D8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766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2E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.jeudego.org/nextcloud/s/gXW4r5mkR9KZop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in.jeudego.org/nextcloud/s/yfpsypwZPoN36ar" TargetMode="External"/><Relationship Id="rId12" Type="http://schemas.openxmlformats.org/officeDocument/2006/relationships/hyperlink" Target="https://admin.jeudego.org/nextcloud/s/yYLrp557Q43Tc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dmin.jeudego.org/nextcloud/s/ZfSBLMrjgDSTS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in.jeudego.org/nextcloud/s/yYLrp557Q43Tc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.jeudego.org/nextcloud/s/a6yAGasoKBCAL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99E6-E875-47D7-B3E3-F503F3B2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Nicolas</dc:creator>
  <cp:keywords/>
  <dc:description/>
  <cp:lastModifiedBy>Philippe Nicolas</cp:lastModifiedBy>
  <cp:revision>3</cp:revision>
  <dcterms:created xsi:type="dcterms:W3CDTF">2024-08-23T14:49:00Z</dcterms:created>
  <dcterms:modified xsi:type="dcterms:W3CDTF">2024-08-23T14:50:00Z</dcterms:modified>
</cp:coreProperties>
</file>